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153fe0ce84f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DAMPING AS</w:t>
      </w:r>
    </w:p>
    <w:sectPr>
      <w:headerReference xmlns:r="http://schemas.openxmlformats.org/officeDocument/2006/relationships" w:type="default" r:id="R02db6f9f1dbf4871"/>
      <w:footerReference xmlns:r="http://schemas.openxmlformats.org/officeDocument/2006/relationships" w:type="default" r:id="Rabff7a1a4094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DAMPING AS   ·   Org.nr 912 995 607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db6f9f1dbf4871" /><Relationship Type="http://schemas.openxmlformats.org/officeDocument/2006/relationships/footer" Target="/word/footer1.xml" Id="Rabff7a1a40944af9" /></Relationships>
</file>