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38816d6fa4e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DAMPING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DAMPING AS</w:t>
      </w:r>
    </w:p>
    <w:sectPr>
      <w:headerReference xmlns:r="http://schemas.openxmlformats.org/officeDocument/2006/relationships" w:type="default" r:id="R4d1a45009a6c4e62"/>
      <w:footerReference xmlns:r="http://schemas.openxmlformats.org/officeDocument/2006/relationships" w:type="default" r:id="R26371c9b66d24d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DAMPING AS   ·   Org.nr 912 995 607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1a45009a6c4e62" /><Relationship Type="http://schemas.openxmlformats.org/officeDocument/2006/relationships/footer" Target="/word/footer1.xml" Id="R26371c9b66d24dff" /></Relationships>
</file>