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306e233d24e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 REGNSKAP OG ØKONOMI AS</w:t>
      </w:r>
    </w:p>
    <w:sectPr>
      <w:headerReference xmlns:r="http://schemas.openxmlformats.org/officeDocument/2006/relationships" w:type="default" r:id="Rb5a98cc7794747d0"/>
      <w:footerReference xmlns:r="http://schemas.openxmlformats.org/officeDocument/2006/relationships" w:type="default" r:id="R791edf728137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REGNSKAP OG ØKONOMI AS   ·   Org.nr 913 059 824   ·   Nydalstråkket 34   ·   2320 FURNES   ·   kari@hamar-regnskap.no   ·   www.hamar-regnskap.no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REGNSKAP OG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98cc7794747d0" /><Relationship Type="http://schemas.openxmlformats.org/officeDocument/2006/relationships/footer" Target="/word/footer1.xml" Id="R791edf7281374230" /></Relationships>
</file>