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22ddd6310f430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ABACUS REVISJON AS</w:t>
      </w:r>
    </w:p>
    <w:sectPr>
      <w:headerReference xmlns:r="http://schemas.openxmlformats.org/officeDocument/2006/relationships" w:type="default" r:id="R52fa0b3510314390"/>
      <w:footerReference xmlns:r="http://schemas.openxmlformats.org/officeDocument/2006/relationships" w:type="default" r:id="R0310329a54974c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ABACUS REVISJON AS   ·   Org.nr 913 094 751   ·   Vassbotnen 15A   ·   4313 SANDNES   ·   Tlf. 51 84 93 93   ·   firma@abacusrevisjon.no   ·   www.abacusrevisjon.no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ABACUS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fa0b3510314390" /><Relationship Type="http://schemas.openxmlformats.org/officeDocument/2006/relationships/footer" Target="/word/footer1.xml" Id="R0310329a54974c7a" /></Relationships>
</file>