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3a58850b04b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Uggdal,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DAL1 AS</w:t>
      </w:r>
    </w:p>
    <w:sectPr>
      <w:headerReference xmlns:r="http://schemas.openxmlformats.org/officeDocument/2006/relationships" w:type="default" r:id="R8ccc5e6369ef4813"/>
      <w:footerReference xmlns:r="http://schemas.openxmlformats.org/officeDocument/2006/relationships" w:type="default" r:id="R5f8c1a1c99ed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DAL1 AS   ·   Org.nr 913 279 840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c5e6369ef4813" /><Relationship Type="http://schemas.openxmlformats.org/officeDocument/2006/relationships/footer" Target="/word/footer1.xml" Id="R5f8c1a1c99ed43bc" /></Relationships>
</file>