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3e6d6bcb2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BIVIO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BIVIO AS</w:t>
      </w:r>
    </w:p>
    <w:sectPr>
      <w:headerReference xmlns:r="http://schemas.openxmlformats.org/officeDocument/2006/relationships" w:type="default" r:id="R29cf6e391f6d45f2"/>
      <w:footerReference xmlns:r="http://schemas.openxmlformats.org/officeDocument/2006/relationships" w:type="default" r:id="R67bc5cbee972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BIVIO AS   ·   Org.nr 913 579 739   ·   Ekeveien 19B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BIVIO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f6e391f6d45f2" /><Relationship Type="http://schemas.openxmlformats.org/officeDocument/2006/relationships/footer" Target="/word/footer1.xml" Id="R67bc5cbee9724a57" /></Relationships>
</file>