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f753d746f4b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A-MONTASJE AS</w:t>
      </w:r>
    </w:p>
    <w:sectPr>
      <w:headerReference xmlns:r="http://schemas.openxmlformats.org/officeDocument/2006/relationships" w:type="default" r:id="R109440e8953649a0"/>
      <w:footerReference xmlns:r="http://schemas.openxmlformats.org/officeDocument/2006/relationships" w:type="default" r:id="R17198c36361a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A-MONTASJE AS   ·   Org.nr 913 723 686   ·   Bråtenveien 20   ·   1435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440e8953649a0" /><Relationship Type="http://schemas.openxmlformats.org/officeDocument/2006/relationships/footer" Target="/word/footer1.xml" Id="R17198c36361a4af5" /></Relationships>
</file>