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bedbd2ce2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Gravdal,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SKIPSUTSTYR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SKIPSUTSTYR AS</w:t>
      </w:r>
    </w:p>
    <w:sectPr>
      <w:headerReference xmlns:r="http://schemas.openxmlformats.org/officeDocument/2006/relationships" w:type="default" r:id="Rd23b748ae8cb410e"/>
      <w:footerReference xmlns:r="http://schemas.openxmlformats.org/officeDocument/2006/relationships" w:type="default" r:id="Re587db70400b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SKIPSUTSTYR AS   ·   Org.nr 913 831 144   ·   Buksnesveien 451   ·   8372 GRAVDAL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SKIPSUTSTYR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b748ae8cb410e" /><Relationship Type="http://schemas.openxmlformats.org/officeDocument/2006/relationships/footer" Target="/word/footer1.xml" Id="Re587db70400b49b3" /></Relationships>
</file>