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cd37b71ac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EIENDOM AS</w:t>
      </w:r>
    </w:p>
    <w:sectPr>
      <w:headerReference xmlns:r="http://schemas.openxmlformats.org/officeDocument/2006/relationships" w:type="default" r:id="Rc138ec30ff654723"/>
      <w:footerReference xmlns:r="http://schemas.openxmlformats.org/officeDocument/2006/relationships" w:type="default" r:id="Rb1f0e9f8b9f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8ec30ff654723" /><Relationship Type="http://schemas.openxmlformats.org/officeDocument/2006/relationships/footer" Target="/word/footer1.xml" Id="Rb1f0e9f8b9f4486b" /></Relationships>
</file>