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65f67a0c5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JLB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 I Lofoten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 I Lofoten,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JLB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3eb8c7abb48c6"/>
      <w:footerReference xmlns:r="http://schemas.openxmlformats.org/officeDocument/2006/relationships" w:type="default" r:id="R76f056dfa4c3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JLB INVEST AS   ·   Org.nr 914 416 833   ·   Sund   ·   8384 SUND I LOFOTEN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JLB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3eb8c7abb48c6" /><Relationship Type="http://schemas.openxmlformats.org/officeDocument/2006/relationships/footer" Target="/word/footer1.xml" Id="R76f056dfa4c34348" /></Relationships>
</file>