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89e0ef2cac43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VÅGATUN AS</w:t>
      </w:r>
    </w:p>
    <w:sectPr>
      <w:headerReference xmlns:r="http://schemas.openxmlformats.org/officeDocument/2006/relationships" w:type="default" r:id="R182013c6001c4279"/>
      <w:footerReference xmlns:r="http://schemas.openxmlformats.org/officeDocument/2006/relationships" w:type="default" r:id="R29ba53d9fede48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VÅGATUN AS   ·   Org.nr 914 615 232   ·   c/o Vidar Namdal, Hammarslandgrenda 16   ·   5252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2013c6001c4279" /><Relationship Type="http://schemas.openxmlformats.org/officeDocument/2006/relationships/footer" Target="/word/footer1.xml" Id="R29ba53d9fede4873" /></Relationships>
</file>