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6b8edf6b0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NÆRINGSVIRKSOMHET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NÆRINGSVIRKSOMHET AS</w:t>
      </w:r>
    </w:p>
    <w:sectPr>
      <w:headerReference xmlns:r="http://schemas.openxmlformats.org/officeDocument/2006/relationships" w:type="default" r:id="R204d3157af374b1e"/>
      <w:footerReference xmlns:r="http://schemas.openxmlformats.org/officeDocument/2006/relationships" w:type="default" r:id="R55e8c710f3cf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d3157af374b1e" /><Relationship Type="http://schemas.openxmlformats.org/officeDocument/2006/relationships/footer" Target="/word/footer1.xml" Id="R55e8c710f3cf42e5" /></Relationships>
</file>