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233139da1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b9edb1e444e25"/>
      <w:footerReference xmlns:r="http://schemas.openxmlformats.org/officeDocument/2006/relationships" w:type="default" r:id="Rce19dbc601a6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MILLOR INVEST AS   ·   Org.nr 914 795 508   ·   c/o Millor AS, Brynsveien 12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b9edb1e444e25" /><Relationship Type="http://schemas.openxmlformats.org/officeDocument/2006/relationships/footer" Target="/word/footer1.xml" Id="Rce19dbc601a64f70" /></Relationships>
</file>