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584f62277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31c0331b684935"/>
      <w:footerReference xmlns:r="http://schemas.openxmlformats.org/officeDocument/2006/relationships" w:type="default" r:id="Rc7030821379c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NAKKEN INVEST AS   ·   Org.nr 914 853 664   ·   Naustvegen 48   ·   6006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1c0331b684935" /><Relationship Type="http://schemas.openxmlformats.org/officeDocument/2006/relationships/footer" Target="/word/footer1.xml" Id="Rc7030821379c4441" /></Relationships>
</file>