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fa1c1ccb248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SKIPARVIKEN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SKIPARVIKEN INVEST AS</w:t>
      </w:r>
    </w:p>
    <w:sectPr>
      <w:headerReference xmlns:r="http://schemas.openxmlformats.org/officeDocument/2006/relationships" w:type="default" r:id="R3c3a2ace752c46c8"/>
      <w:footerReference xmlns:r="http://schemas.openxmlformats.org/officeDocument/2006/relationships" w:type="default" r:id="Rc47d132a4a1e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a2ace752c46c8" /><Relationship Type="http://schemas.openxmlformats.org/officeDocument/2006/relationships/footer" Target="/word/footer1.xml" Id="Rc47d132a4a1e492a" /></Relationships>
</file>