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2f8aaf473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BJERKVIK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BJERKVIK INVEST AS</w:t>
      </w:r>
    </w:p>
    <w:sectPr>
      <w:headerReference xmlns:r="http://schemas.openxmlformats.org/officeDocument/2006/relationships" w:type="default" r:id="R6240104388484bac"/>
      <w:footerReference xmlns:r="http://schemas.openxmlformats.org/officeDocument/2006/relationships" w:type="default" r:id="R0f4ce3b4a8a4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INVEST AS   ·   Org.nr 915 023 207   ·   Steinsvikkroken 31C   ·   5237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0104388484bac" /><Relationship Type="http://schemas.openxmlformats.org/officeDocument/2006/relationships/footer" Target="/word/footer1.xml" Id="R0f4ce3b4a8a44fa0" /></Relationships>
</file>