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e93c91dab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CKR AS</w:t>
      </w:r>
    </w:p>
    <w:sectPr>
      <w:headerReference xmlns:r="http://schemas.openxmlformats.org/officeDocument/2006/relationships" w:type="default" r:id="Rc296c931fddb40ef"/>
      <w:footerReference xmlns:r="http://schemas.openxmlformats.org/officeDocument/2006/relationships" w:type="default" r:id="Rd7a6ffe58c97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CKR AS   ·   Org.nr 915 411 630   ·   Tollbodgaten 22   ·   3111 TØNSBERG   ·   post@ckr.no   ·   www.ckr.no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6c931fddb40ef" /><Relationship Type="http://schemas.openxmlformats.org/officeDocument/2006/relationships/footer" Target="/word/footer1.xml" Id="Rd7a6ffe58c974f05" /></Relationships>
</file>