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3da896c4b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Reksteren,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REKSTEREN ØYLAG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REKSTEREN ØYLAG</w:t>
      </w:r>
    </w:p>
    <w:sectPr>
      <w:headerReference xmlns:r="http://schemas.openxmlformats.org/officeDocument/2006/relationships" w:type="default" r:id="Ra682e89f575c437f"/>
      <w:footerReference xmlns:r="http://schemas.openxmlformats.org/officeDocument/2006/relationships" w:type="default" r:id="Rd2dc52368a79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ØYLAG   ·   Org.nr 915 548 202   ·   c/o Anny Johanne Størkesen Gjøvåg, Kaldafossvegen 58   ·   5683 REKSTEREN   ·   Tlf. 53 43 28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ØYLAG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2e89f575c437f" /><Relationship Type="http://schemas.openxmlformats.org/officeDocument/2006/relationships/footer" Target="/word/footer1.xml" Id="Rd2dc52368a794704" /></Relationships>
</file>