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aeafcd25f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REGNSKAPSPARTNEREN TROMSØ AS</w:t>
      </w:r>
    </w:p>
    <w:sectPr>
      <w:headerReference xmlns:r="http://schemas.openxmlformats.org/officeDocument/2006/relationships" w:type="default" r:id="Re28c47b751c24730"/>
      <w:footerReference xmlns:r="http://schemas.openxmlformats.org/officeDocument/2006/relationships" w:type="default" r:id="R6e27553d9fa6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REGNSKAPSPARTNEREN TROMSØ AS   ·   Org.nr 915 807 313   ·   Stakkevollvegen 51   ·   9010 TROMSØ   ·   post@rpartneren.no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REGNSKAPSPARTNEREN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c47b751c24730" /><Relationship Type="http://schemas.openxmlformats.org/officeDocument/2006/relationships/footer" Target="/word/footer1.xml" Id="R6e27553d9fa646e2" /></Relationships>
</file>