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71e5db719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FLKX CAPITAL AS</w:t>
      </w:r>
    </w:p>
    <w:sectPr>
      <w:headerReference xmlns:r="http://schemas.openxmlformats.org/officeDocument/2006/relationships" w:type="default" r:id="Rc263fd7737c248e4"/>
      <w:footerReference xmlns:r="http://schemas.openxmlformats.org/officeDocument/2006/relationships" w:type="default" r:id="Rd3f557bddcd7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FLKX CAPITAL AS   ·   Org.nr 915 956 513   ·   Hjørungavåggata 3   ·   0273 OSLO   ·   max.hofer@gmail.com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FLKX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3fd7737c248e4" /><Relationship Type="http://schemas.openxmlformats.org/officeDocument/2006/relationships/footer" Target="/word/footer1.xml" Id="Rd3f557bddcd74efe" /></Relationships>
</file>