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d87b2efef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URSUS INVEST AS</w:t>
      </w:r>
    </w:p>
    <w:sectPr>
      <w:headerReference xmlns:r="http://schemas.openxmlformats.org/officeDocument/2006/relationships" w:type="default" r:id="Rbb9496481527400f"/>
      <w:footerReference xmlns:r="http://schemas.openxmlformats.org/officeDocument/2006/relationships" w:type="default" r:id="R6c455307543e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URSUS INVEST AS   ·   Org.nr 916 054 580   ·   c/o Ursus Holding AS, Kjøpmannsgata 37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URSUS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496481527400f" /><Relationship Type="http://schemas.openxmlformats.org/officeDocument/2006/relationships/footer" Target="/word/footer1.xml" Id="R6c455307543e439c" /></Relationships>
</file>