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90f4ef89ef44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GLENDRANGE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GLENDRANGE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546f922e8d4477"/>
      <w:footerReference xmlns:r="http://schemas.openxmlformats.org/officeDocument/2006/relationships" w:type="default" r:id="Rfaa2e3e0865248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GLENDRANGE INVEST AS   ·   Org.nr 916 235 364   ·   Nordlysveien 48   ·   0489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GLENDRANGE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546f922e8d4477" /><Relationship Type="http://schemas.openxmlformats.org/officeDocument/2006/relationships/footer" Target="/word/footer1.xml" Id="Rfaa2e3e086524875" /></Relationships>
</file>