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db30ded7a0451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GLENDRANGE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GLENDRANGE INVEST AS</w:t>
      </w:r>
    </w:p>
    <w:sectPr>
      <w:headerReference xmlns:r="http://schemas.openxmlformats.org/officeDocument/2006/relationships" w:type="default" r:id="Rca6fa05c1d574d15"/>
      <w:footerReference xmlns:r="http://schemas.openxmlformats.org/officeDocument/2006/relationships" w:type="default" r:id="Rbb58a4350f9942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GLENDRANGE INVEST AS   ·   Org.nr 916 235 364   ·   Nordlysveien 48   ·   0489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GLENDRANGE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6fa05c1d574d15" /><Relationship Type="http://schemas.openxmlformats.org/officeDocument/2006/relationships/footer" Target="/word/footer1.xml" Id="Rbb58a4350f994233" /></Relationships>
</file>