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9a588cc2484f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BURKELAND INVEST AS</w:t>
      </w:r>
    </w:p>
    <w:sectPr>
      <w:headerReference xmlns:r="http://schemas.openxmlformats.org/officeDocument/2006/relationships" w:type="default" r:id="R5c6ce80fa41f4692"/>
      <w:footerReference xmlns:r="http://schemas.openxmlformats.org/officeDocument/2006/relationships" w:type="default" r:id="Rac8513e9ec654a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BURKELAND INVEST AS   ·   Org.nr 916 450 001   ·   c/o Mette Burkeland, Hafrsfjordgata 33B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BURKELAND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ce80fa41f4692" /><Relationship Type="http://schemas.openxmlformats.org/officeDocument/2006/relationships/footer" Target="/word/footer1.xml" Id="Rac8513e9ec654a89" /></Relationships>
</file>