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e9c2de040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SWOOP GROUP AS.</w:t>
      </w:r>
    </w:p>
    <w:sectPr>
      <w:headerReference xmlns:r="http://schemas.openxmlformats.org/officeDocument/2006/relationships" w:type="default" r:id="R798925ffe14a4506"/>
      <w:footerReference xmlns:r="http://schemas.openxmlformats.org/officeDocument/2006/relationships" w:type="default" r:id="R85e47150f73c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925ffe14a4506" /><Relationship Type="http://schemas.openxmlformats.org/officeDocument/2006/relationships/footer" Target="/word/footer1.xml" Id="R85e47150f73c403d" /></Relationships>
</file>