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d67e84004049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FBG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FBG INVEST AS</w:t>
      </w:r>
    </w:p>
    <w:sectPr>
      <w:headerReference xmlns:r="http://schemas.openxmlformats.org/officeDocument/2006/relationships" w:type="default" r:id="R62f49f1139d34095"/>
      <w:footerReference xmlns:r="http://schemas.openxmlformats.org/officeDocument/2006/relationships" w:type="default" r:id="R809bfb3a5f5041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FBG INVEST AS   ·   Org.nr 916 688 768   ·   c/o Frode Bøe Gulliksen, Seladons vei 4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f49f1139d34095" /><Relationship Type="http://schemas.openxmlformats.org/officeDocument/2006/relationships/footer" Target="/word/footer1.xml" Id="R809bfb3a5f50419c" /></Relationships>
</file>