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feed5a233c49e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TYSVÆR MÅLLAG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Skjoldastraumen,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TYSVÆR MÅLLAG</w:t>
      </w:r>
    </w:p>
    <w:sectPr>
      <w:headerReference xmlns:r="http://schemas.openxmlformats.org/officeDocument/2006/relationships" w:type="default" r:id="R02c2e6e11f674a43"/>
      <w:footerReference xmlns:r="http://schemas.openxmlformats.org/officeDocument/2006/relationships" w:type="default" r:id="Rc18239e74ccb4e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TYSVÆR MÅLLAG   ·   Org.nr 916 822 464   ·   c/o Audhild Drivdal Frøyland, Romsalandsvegen 26   ·   5567 SKJOLDASTRAUMEN   ·   a.d.froyland@gmail.com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TYSVÆR MÅLLAG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c2e6e11f674a43" /><Relationship Type="http://schemas.openxmlformats.org/officeDocument/2006/relationships/footer" Target="/word/footer1.xml" Id="Rc18239e74ccb4ee7" /></Relationships>
</file>