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797de5ff8d449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Skjoldastraumen,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TYSVÆR MÅLLAG</w:t>
      </w:r>
    </w:p>
    <w:sectPr>
      <w:headerReference xmlns:r="http://schemas.openxmlformats.org/officeDocument/2006/relationships" w:type="default" r:id="R1f39c68e3bd84122"/>
      <w:footerReference xmlns:r="http://schemas.openxmlformats.org/officeDocument/2006/relationships" w:type="default" r:id="R85f0d18034ac424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TYSVÆR MÅLLAG   ·   Org.nr 916 822 464   ·   c/o Audhild Drivdal Frøyland, Romsalandsvegen 26   ·   5567 SKJOLDASTRAUMEN   ·   a.d.froyland@gmail.com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TYSVÆR MÅLLAG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39c68e3bd84122" /><Relationship Type="http://schemas.openxmlformats.org/officeDocument/2006/relationships/footer" Target="/word/footer1.xml" Id="R85f0d18034ac4244" /></Relationships>
</file>