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095f45d57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PEAK CSL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GROUP AS</w:t>
      </w:r>
    </w:p>
    <w:sectPr>
      <w:headerReference xmlns:r="http://schemas.openxmlformats.org/officeDocument/2006/relationships" w:type="default" r:id="R537b60f6b4fe4793"/>
      <w:footerReference xmlns:r="http://schemas.openxmlformats.org/officeDocument/2006/relationships" w:type="default" r:id="R0cdba3c17950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GROUP AS   ·   Org.nr 917 824 495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b60f6b4fe4793" /><Relationship Type="http://schemas.openxmlformats.org/officeDocument/2006/relationships/footer" Target="/word/footer1.xml" Id="R0cdba3c179504e0c" /></Relationships>
</file>