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e72a48551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PETCHA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PETCHA AS</w:t>
      </w:r>
    </w:p>
    <w:sectPr>
      <w:headerReference xmlns:r="http://schemas.openxmlformats.org/officeDocument/2006/relationships" w:type="default" r:id="R359de7ada6d04cca"/>
      <w:footerReference xmlns:r="http://schemas.openxmlformats.org/officeDocument/2006/relationships" w:type="default" r:id="Rfe68a511b4e8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PETCHA AS   ·   Org.nr 918 183 523   ·   Skovveien 26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PETCHA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de7ada6d04cca" /><Relationship Type="http://schemas.openxmlformats.org/officeDocument/2006/relationships/footer" Target="/word/footer1.xml" Id="Rfe68a511b4e84d7d" /></Relationships>
</file>