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890d8ac3546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ELINIC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ELINIC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34a3e9401d4f11"/>
      <w:footerReference xmlns:r="http://schemas.openxmlformats.org/officeDocument/2006/relationships" w:type="default" r:id="Rdf146daebf5d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ELINIC AS   ·   Org.nr 918 416 250   ·   Gustav Vigelands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4a3e9401d4f11" /><Relationship Type="http://schemas.openxmlformats.org/officeDocument/2006/relationships/footer" Target="/word/footer1.xml" Id="Rdf146daebf5d4f2e" /></Relationships>
</file>