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eca3a0cce42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385a975a0d942c0"/>
      <w:footerReference xmlns:r="http://schemas.openxmlformats.org/officeDocument/2006/relationships" w:type="default" r:id="R3136476d91c7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5a975a0d942c0" /><Relationship Type="http://schemas.openxmlformats.org/officeDocument/2006/relationships/footer" Target="/word/footer1.xml" Id="R3136476d91c74f10" /></Relationships>
</file>