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b6514895f43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TD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 CAPITAL AS</w:t>
      </w:r>
    </w:p>
    <w:sectPr>
      <w:headerReference xmlns:r="http://schemas.openxmlformats.org/officeDocument/2006/relationships" w:type="default" r:id="Rbc928f5db0e745fd"/>
      <w:footerReference xmlns:r="http://schemas.openxmlformats.org/officeDocument/2006/relationships" w:type="default" r:id="Ra22b43860f28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 CAPITAL AS   ·   Org.nr 918 681 957   ·   President Harbitz' gate 22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28f5db0e745fd" /><Relationship Type="http://schemas.openxmlformats.org/officeDocument/2006/relationships/footer" Target="/word/footer1.xml" Id="Ra22b43860f28446a" /></Relationships>
</file>