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bdf66c08443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PØG AS</w:t>
      </w:r>
    </w:p>
    <w:sectPr>
      <w:headerReference xmlns:r="http://schemas.openxmlformats.org/officeDocument/2006/relationships" w:type="default" r:id="R4d21c7f50d494bbd"/>
      <w:footerReference xmlns:r="http://schemas.openxmlformats.org/officeDocument/2006/relationships" w:type="default" r:id="R32fac18839d1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PØG AS   ·   Org.nr 918 771 255   ·   Bjørnebakken 19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PØG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1c7f50d494bbd" /><Relationship Type="http://schemas.openxmlformats.org/officeDocument/2006/relationships/footer" Target="/word/footer1.xml" Id="R32fac18839d14835" /></Relationships>
</file>