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2eb64047f4b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PØG AS</w:t>
      </w:r>
    </w:p>
    <w:sectPr>
      <w:headerReference xmlns:r="http://schemas.openxmlformats.org/officeDocument/2006/relationships" w:type="default" r:id="R95ec17420671464a"/>
      <w:footerReference xmlns:r="http://schemas.openxmlformats.org/officeDocument/2006/relationships" w:type="default" r:id="R74bff675dfcd47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PØG AS   ·   Org.nr 918 771 255   ·   Bjørnebakken 19   ·   4631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PØG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ec17420671464a" /><Relationship Type="http://schemas.openxmlformats.org/officeDocument/2006/relationships/footer" Target="/word/footer1.xml" Id="R74bff675dfcd47fe" /></Relationships>
</file>