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1ffcc91c0847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EIROMA AS</w:t>
      </w:r>
    </w:p>
    <w:sectPr>
      <w:headerReference xmlns:r="http://schemas.openxmlformats.org/officeDocument/2006/relationships" w:type="default" r:id="R1b5d1a87edc44bdb"/>
      <w:footerReference xmlns:r="http://schemas.openxmlformats.org/officeDocument/2006/relationships" w:type="default" r:id="R553053b4ff3444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EIROMA AS   ·   Org.nr 919 076 496   ·   Kroken 5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EIROMA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5d1a87edc44bdb" /><Relationship Type="http://schemas.openxmlformats.org/officeDocument/2006/relationships/footer" Target="/word/footer1.xml" Id="R553053b4ff3444d4" /></Relationships>
</file>