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2acf8ef1e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GWALLAND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GWALLAND AS</w:t>
      </w:r>
    </w:p>
    <w:sectPr>
      <w:headerReference xmlns:r="http://schemas.openxmlformats.org/officeDocument/2006/relationships" w:type="default" r:id="R0db864cf44ee4731"/>
      <w:footerReference xmlns:r="http://schemas.openxmlformats.org/officeDocument/2006/relationships" w:type="default" r:id="R420a0570a7a2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GWALLAND AS   ·   Org.nr 919 166 533   ·   Guletjødnvegen 72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GWALLAND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864cf44ee4731" /><Relationship Type="http://schemas.openxmlformats.org/officeDocument/2006/relationships/footer" Target="/word/footer1.xml" Id="R420a0570a7a24891" /></Relationships>
</file>