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f541a2f8e42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GJØSTØL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GJØSTØL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2aca8d9a204f8f"/>
      <w:footerReference xmlns:r="http://schemas.openxmlformats.org/officeDocument/2006/relationships" w:type="default" r:id="R263aad9e5c90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GJØSTØL INVEST AS   ·   Org.nr 919 298 685   ·   Skallumhagen 14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GJØSTØL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aca8d9a204f8f" /><Relationship Type="http://schemas.openxmlformats.org/officeDocument/2006/relationships/footer" Target="/word/footer1.xml" Id="R263aad9e5c9041f0" /></Relationships>
</file>