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c9d14f3c3a49e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NORMANN &amp; ØYGARDEN AS</w:t>
      </w:r>
    </w:p>
    <w:sectPr>
      <w:headerReference xmlns:r="http://schemas.openxmlformats.org/officeDocument/2006/relationships" w:type="default" r:id="R20352397ed144f4f"/>
      <w:footerReference xmlns:r="http://schemas.openxmlformats.org/officeDocument/2006/relationships" w:type="default" r:id="Re342fcbab39e47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NORMANN &amp; ØYGARDEN AS   ·   Org.nr 919 495 324   ·   Strømsbusletta 9P   ·   4847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NORMANN &amp; ØYGARDEN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352397ed144f4f" /><Relationship Type="http://schemas.openxmlformats.org/officeDocument/2006/relationships/footer" Target="/word/footer1.xml" Id="Re342fcbab39e477f" /></Relationships>
</file>