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3ed79e0ab45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NORMANN &amp; ØYGARDEN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NORMANN &amp; ØYGARDEN AS</w:t>
      </w:r>
    </w:p>
    <w:sectPr>
      <w:headerReference xmlns:r="http://schemas.openxmlformats.org/officeDocument/2006/relationships" w:type="default" r:id="Ra48c33e08bb2498b"/>
      <w:footerReference xmlns:r="http://schemas.openxmlformats.org/officeDocument/2006/relationships" w:type="default" r:id="R28d5e82a250d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NORMANN &amp; ØYGARDEN AS   ·   Org.nr 919 495 324   ·   Strømsbusletta 9P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NORMANN &amp;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c33e08bb2498b" /><Relationship Type="http://schemas.openxmlformats.org/officeDocument/2006/relationships/footer" Target="/word/footer1.xml" Id="R28d5e82a250d4a9f" /></Relationships>
</file>