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ad1848101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 ESS AS</w:t>
      </w:r>
    </w:p>
    <w:sectPr>
      <w:headerReference xmlns:r="http://schemas.openxmlformats.org/officeDocument/2006/relationships" w:type="default" r:id="Ra019190c2e424d3f"/>
      <w:footerReference xmlns:r="http://schemas.openxmlformats.org/officeDocument/2006/relationships" w:type="default" r:id="Rb2c1821ef98a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 ESS AS   ·   Org.nr 919 702 192   ·   c/o Sebastian Nordvang, Sørkedalsveien 9B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 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9190c2e424d3f" /><Relationship Type="http://schemas.openxmlformats.org/officeDocument/2006/relationships/footer" Target="/word/footer1.xml" Id="Rb2c1821ef98a4556" /></Relationships>
</file>