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43f58478c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CLOUD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CLOUD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91a7fd26c4dbe"/>
      <w:footerReference xmlns:r="http://schemas.openxmlformats.org/officeDocument/2006/relationships" w:type="default" r:id="R26dad79bc94e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CLOUD REGNSKAP AS   ·   Org.nr 919 793 783   ·   Skogliveien 77   ·   3047 DRAMMEN   ·   thomas@cloud-regnskap.no   ·   www.cloud-regnskap.no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CLOUD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91a7fd26c4dbe" /><Relationship Type="http://schemas.openxmlformats.org/officeDocument/2006/relationships/footer" Target="/word/footer1.xml" Id="R26dad79bc94e4821" /></Relationships>
</file>