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26d08be4c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UTVIKLING NORDLAND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UTVIKLING NORDLAND AS</w:t>
      </w:r>
    </w:p>
    <w:sectPr>
      <w:headerReference xmlns:r="http://schemas.openxmlformats.org/officeDocument/2006/relationships" w:type="default" r:id="R3f674d78e1574fd1"/>
      <w:footerReference xmlns:r="http://schemas.openxmlformats.org/officeDocument/2006/relationships" w:type="default" r:id="Rf93692dbdc77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74d78e1574fd1" /><Relationship Type="http://schemas.openxmlformats.org/officeDocument/2006/relationships/footer" Target="/word/footer1.xml" Id="Rf93692dbdc774d7e" /></Relationships>
</file>