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9e07f9ed2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TVEITEN AS</w:t>
      </w:r>
    </w:p>
    <w:sectPr>
      <w:headerReference xmlns:r="http://schemas.openxmlformats.org/officeDocument/2006/relationships" w:type="default" r:id="Rbeafa42d98f04ea0"/>
      <w:footerReference xmlns:r="http://schemas.openxmlformats.org/officeDocument/2006/relationships" w:type="default" r:id="Rd08cbddd8763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TVEITEN AS   ·   Org.nr 920 062 393   ·   Vestre Braarudgate 2B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fa42d98f04ea0" /><Relationship Type="http://schemas.openxmlformats.org/officeDocument/2006/relationships/footer" Target="/word/footer1.xml" Id="Rd08cbddd87634216" /></Relationships>
</file>