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5d9c3e91e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DEESTO ALTONA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DEESTO ALTONA AS</w:t>
      </w:r>
    </w:p>
    <w:sectPr>
      <w:headerReference xmlns:r="http://schemas.openxmlformats.org/officeDocument/2006/relationships" w:type="default" r:id="Rc95069e30c14478e"/>
      <w:footerReference xmlns:r="http://schemas.openxmlformats.org/officeDocument/2006/relationships" w:type="default" r:id="R88ef144752ec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DEESTO ALTONA AS   ·   Org.nr 920 161 448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DEESTO ALTONA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069e30c14478e" /><Relationship Type="http://schemas.openxmlformats.org/officeDocument/2006/relationships/footer" Target="/word/footer1.xml" Id="R88ef144752ec4630" /></Relationships>
</file>