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7b1625cfd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EIENDOMSINVEST AS</w:t>
      </w:r>
    </w:p>
    <w:sectPr>
      <w:headerReference xmlns:r="http://schemas.openxmlformats.org/officeDocument/2006/relationships" w:type="default" r:id="R064a5dadcd4a4aa4"/>
      <w:footerReference xmlns:r="http://schemas.openxmlformats.org/officeDocument/2006/relationships" w:type="default" r:id="R1d256619dff2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EIENDOMSINVEST AS   ·   Org.nr 920 195 741   ·   Holevegen 2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a5dadcd4a4aa4" /><Relationship Type="http://schemas.openxmlformats.org/officeDocument/2006/relationships/footer" Target="/word/footer1.xml" Id="R1d256619dff2498c" /></Relationships>
</file>