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7bd69ea44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KRAGERØ PATRIOTENE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PATRIOTENE AS</w:t>
      </w:r>
    </w:p>
    <w:sectPr>
      <w:headerReference xmlns:r="http://schemas.openxmlformats.org/officeDocument/2006/relationships" w:type="default" r:id="R175c5e60edea4aea"/>
      <w:footerReference xmlns:r="http://schemas.openxmlformats.org/officeDocument/2006/relationships" w:type="default" r:id="R1553321a4c51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PATRIOTENE AS   ·   Org.nr 920 415 210   ·   Dalaneveien 20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PATRIOTENE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c5e60edea4aea" /><Relationship Type="http://schemas.openxmlformats.org/officeDocument/2006/relationships/footer" Target="/word/footer1.xml" Id="R1553321a4c514296" /></Relationships>
</file>