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ff1dae2334a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ØSTLANDET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ØSTLANDET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8287d4effb44af"/>
      <w:footerReference xmlns:r="http://schemas.openxmlformats.org/officeDocument/2006/relationships" w:type="default" r:id="Rec95498f1b27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287d4effb44af" /><Relationship Type="http://schemas.openxmlformats.org/officeDocument/2006/relationships/footer" Target="/word/footer1.xml" Id="Rec95498f1b2741dd" /></Relationships>
</file>