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1226f63cc4c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LYKKE INVEST AS</w:t>
      </w:r>
    </w:p>
    <w:sectPr>
      <w:headerReference xmlns:r="http://schemas.openxmlformats.org/officeDocument/2006/relationships" w:type="default" r:id="Rc28506e3c9b94f4f"/>
      <w:footerReference xmlns:r="http://schemas.openxmlformats.org/officeDocument/2006/relationships" w:type="default" r:id="R24aefa792dc64c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 INVEST AS   ·   Org.nr 920 452 590   ·   Arups gate 10A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506e3c9b94f4f" /><Relationship Type="http://schemas.openxmlformats.org/officeDocument/2006/relationships/footer" Target="/word/footer1.xml" Id="R24aefa792dc64c23" /></Relationships>
</file>