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bb6379be9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EIENDOM AS</w:t>
      </w:r>
    </w:p>
    <w:sectPr>
      <w:headerReference xmlns:r="http://schemas.openxmlformats.org/officeDocument/2006/relationships" w:type="default" r:id="R18468aabce004cac"/>
      <w:footerReference xmlns:r="http://schemas.openxmlformats.org/officeDocument/2006/relationships" w:type="default" r:id="R410bd303df27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EIENDOM AS   ·   Org.nr 920 459 021   ·   Grensen 9   ·   0159 OSLO   ·   post@regnskapeiendom.no   ·   www.regnskapeiendom.no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8aabce004cac" /><Relationship Type="http://schemas.openxmlformats.org/officeDocument/2006/relationships/footer" Target="/word/footer1.xml" Id="R410bd303df274bbb" /></Relationships>
</file>